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2213B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B529E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27 октября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2023</w:t>
      </w:r>
    </w:p>
    <w:p w:rsidR="00C204D4" w:rsidRDefault="00C204D4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</w:p>
    <w:p w:rsidR="000B25D1" w:rsidRPr="00C62DA7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нформация о проведении отбора для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Субсидии</w:t>
      </w:r>
      <w:r w:rsidR="00977CC4" w:rsidRPr="00C62DA7">
        <w:rPr>
          <w:rFonts w:ascii="Arial" w:hAnsi="Arial" w:cs="Arial"/>
          <w:color w:val="000000" w:themeColor="text1"/>
          <w:sz w:val="24"/>
          <w:szCs w:val="24"/>
        </w:rPr>
        <w:t xml:space="preserve"> на возмещение затрат по приобретению семян многолетних трав</w:t>
      </w:r>
      <w:r w:rsidR="000D7719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(отбор </w:t>
      </w:r>
      <w:r w:rsidR="00977CC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01.11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.2023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 </w:t>
      </w:r>
      <w:r w:rsidR="00977CC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10.11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.2023)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465F0" w:rsidRPr="00C62DA7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104D8" w:rsidRPr="00C62DA7" w:rsidRDefault="00C204D4" w:rsidP="007104D8">
      <w:pPr>
        <w:suppressAutoHyphens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D7719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Верхнекетского района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объявляет о</w:t>
      </w:r>
      <w:r w:rsidR="007465F0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 </w:t>
      </w:r>
      <w:r w:rsidR="007104D8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>проведении</w:t>
      </w:r>
      <w:r w:rsidR="007465F0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 отбор</w:t>
      </w:r>
      <w:r w:rsidR="007104D8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>а</w:t>
      </w:r>
      <w:r w:rsidR="007006B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E3F06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</w:t>
      </w:r>
      <w:r w:rsidR="005C448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постановлением Администрации Верхнекетского района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от 01.10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.2021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821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6E15A4" w:rsidRPr="00C62DA7">
        <w:rPr>
          <w:rFonts w:ascii="Arial" w:hAnsi="Arial" w:cs="Arial"/>
          <w:color w:val="000000" w:themeColor="text1"/>
          <w:sz w:val="24"/>
          <w:szCs w:val="24"/>
        </w:rPr>
        <w:t>Об утверждении порядка предоставления субсидий индивидуальным предпринимателям на возмещение затрат по приобретению семян многолетних трав</w:t>
      </w:r>
      <w:r w:rsidR="00615660" w:rsidRPr="00C62DA7">
        <w:rPr>
          <w:rFonts w:ascii="Arial" w:hAnsi="Arial" w:cs="Arial"/>
          <w:color w:val="000000" w:themeColor="text1"/>
          <w:sz w:val="24"/>
          <w:szCs w:val="24"/>
        </w:rPr>
        <w:t>»</w:t>
      </w:r>
      <w:r w:rsidR="006E15A4" w:rsidRPr="00C62D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62DA7" w:rsidRPr="00C62DA7" w:rsidRDefault="00C62DA7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B25D1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Начало приема заявок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9:00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01.11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окончание приема заявок –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17:00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10.11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включительно.</w:t>
      </w:r>
    </w:p>
    <w:p w:rsidR="00C204D4" w:rsidRPr="00C62DA7" w:rsidRDefault="007104D8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Почтовый адрес Организатора (для отправки заявок по почте) 636500, Томская область, Верхнекетский район,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р.п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Белый Яр, ул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Гагарина, д. 15, стр. 1.</w:t>
      </w:r>
    </w:p>
    <w:p w:rsidR="00C62DA7" w:rsidRPr="00C62DA7" w:rsidRDefault="00C62DA7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104D8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Адрес местонахождения Организатора: Администрация Верхнекетского района,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р.п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Белый Яр, ул. Гагарина, д. 15, стр. 1,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103.</w:t>
      </w:r>
    </w:p>
    <w:p w:rsidR="00C204D4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Контактный телефон: 8 (38 258) 2-26-55.</w:t>
      </w:r>
    </w:p>
    <w:p w:rsidR="00C541A5" w:rsidRPr="00C62DA7" w:rsidRDefault="00C204D4" w:rsidP="00C204D4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Контактный 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e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mail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vktselo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@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gmail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com</w:t>
        </w:r>
      </w:hyperlink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204D4" w:rsidRPr="00C62DA7" w:rsidRDefault="00C204D4" w:rsidP="00C204D4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41A5" w:rsidRPr="00C62DA7" w:rsidRDefault="00C204D4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541A5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Результатом предоставления субсидии является сохранение и (или) увеличение размера посевных площадей, занятых многолетними травами, текущего года к уровню предшествующего года.</w:t>
      </w:r>
    </w:p>
    <w:p w:rsidR="000B25D1" w:rsidRPr="00C62DA7" w:rsidRDefault="00C204D4" w:rsidP="007E41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5</w:t>
      </w:r>
      <w:r w:rsidR="00C541A5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Требования к участникам отбора: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участник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отбора </w:t>
      </w:r>
      <w:proofErr w:type="spellStart"/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proofErr w:type="spellEnd"/>
      <w:r w:rsidR="00E02B8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соответствовать на 1–е число месяца, в котором размещено объявление о проведении отбора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следующим требованиям:</w:t>
      </w:r>
    </w:p>
    <w:p w:rsidR="00BB4ACA" w:rsidRPr="00C62DA7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осуществляют деятельность на территории Верхнекетского района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9515FA" w:rsidRPr="00C62DA7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б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относятся к категориям, указанным в пункте 4 настоящего порядка (субсидия предоставляется сельскохозяйственным товаропроизводителям: индивидуальным предпринимателям, (далее – ИП, получатели субсидии), занимающиеся разведением крупного рогатого скота на территории Верхнекетского района, по произведенным затратам </w:t>
      </w:r>
      <w:r w:rsidR="00BB4ACA" w:rsidRPr="00C62DA7">
        <w:rPr>
          <w:rFonts w:ascii="Arial" w:hAnsi="Arial" w:cs="Arial"/>
          <w:color w:val="000000" w:themeColor="text1"/>
          <w:sz w:val="24"/>
          <w:szCs w:val="24"/>
        </w:rPr>
        <w:t xml:space="preserve">с 1 мая предшествующего года по 31 октября текущего года.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Субсидия предоставляется в размере: 50% фактических затрат, произведённых </w:t>
      </w:r>
      <w:r w:rsidR="00BB4ACA" w:rsidRPr="00C62DA7">
        <w:rPr>
          <w:rFonts w:ascii="Arial" w:hAnsi="Arial" w:cs="Arial"/>
          <w:color w:val="000000" w:themeColor="text1"/>
          <w:sz w:val="24"/>
          <w:szCs w:val="24"/>
        </w:rPr>
        <w:t xml:space="preserve">получателем субсидии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на приобретение семян многолетних трав, но не более тридцати тысяч рублей)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;</w:t>
      </w:r>
    </w:p>
    <w:p w:rsidR="00C541A5" w:rsidRPr="00C62DA7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9515FA" w:rsidRPr="00C62DA7" w:rsidRDefault="00176306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hAnsi="Arial" w:cs="Arial"/>
          <w:color w:val="000000" w:themeColor="text1"/>
          <w:sz w:val="24"/>
          <w:szCs w:val="24"/>
        </w:rPr>
        <w:t>г</w:t>
      </w:r>
      <w:r w:rsidR="009515FA" w:rsidRPr="00C62DA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</w:t>
      </w:r>
      <w:r w:rsidR="009515FA" w:rsidRPr="00C62D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д) 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участники отбора – индивидуальные предприниматели, являющиеся сельскохозяйственными товаропроизводителями должны состоять на учете в налоговом органе на территории Томской области;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е)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 индивидуальные предприниматели не должны прекратить деятельность в качестве индивидуального предпринимателя.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4ACA" w:rsidRPr="00C62DA7" w:rsidRDefault="009515FA" w:rsidP="007E41E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Для проведения отбора участники отбора направляют заявления о предоставлении Субсидии (далее по тексту заявки) согласно приложения №1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1) </w:t>
      </w:r>
      <w:r w:rsidRPr="00C62DA7">
        <w:rPr>
          <w:rFonts w:ascii="Arial" w:hAnsi="Arial" w:cs="Arial"/>
          <w:color w:val="000000" w:themeColor="text1"/>
          <w:sz w:val="24"/>
          <w:szCs w:val="24"/>
        </w:rPr>
        <w:t>справку-расчет по форме согласно приложению №2 к настоящему Порядку;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2) </w:t>
      </w:r>
      <w:r w:rsidRPr="00C62DA7">
        <w:rPr>
          <w:rFonts w:ascii="Arial" w:hAnsi="Arial" w:cs="Arial"/>
          <w:color w:val="000000" w:themeColor="text1"/>
          <w:sz w:val="24"/>
          <w:szCs w:val="24"/>
        </w:rPr>
        <w:t xml:space="preserve">копию отчета по </w:t>
      </w:r>
      <w:hyperlink r:id="rId6" w:history="1">
        <w:r w:rsidRPr="00C62DA7">
          <w:rPr>
            <w:rFonts w:ascii="Arial" w:hAnsi="Arial" w:cs="Arial"/>
            <w:color w:val="000000" w:themeColor="text1"/>
            <w:sz w:val="24"/>
            <w:szCs w:val="24"/>
          </w:rPr>
          <w:t>форме N 1-фермер</w:t>
        </w:r>
      </w:hyperlink>
      <w:r w:rsidRPr="00C62DA7">
        <w:rPr>
          <w:rFonts w:ascii="Arial" w:hAnsi="Arial" w:cs="Arial"/>
          <w:color w:val="000000" w:themeColor="text1"/>
          <w:sz w:val="24"/>
          <w:szCs w:val="24"/>
        </w:rPr>
        <w:t xml:space="preserve"> "Сведения об итогах сева под урожай" за предшествующий  год, за исключением получателей субсидий, которые начали свою хозяйственную деятельность в текущим году; </w:t>
      </w:r>
    </w:p>
    <w:p w:rsidR="00BB4ACA" w:rsidRPr="00C62DA7" w:rsidRDefault="00BB4ACA" w:rsidP="007E41ED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hAnsi="Arial" w:cs="Arial"/>
          <w:color w:val="000000" w:themeColor="text1"/>
          <w:sz w:val="24"/>
          <w:szCs w:val="24"/>
        </w:rPr>
        <w:tab/>
        <w:t>3)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копии документов, подтверждающих приобретение семян многолетних трав (счетов-фактур или накладных, или договоров на приобретение семян многолетних трав, сертификатов или протоколов испытаний), а также копии платежных документов, подтверждающих осуществление платежей по покупке семян многолетних трав;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4) копии документов, на право владения землей или копии договоров аренды земельных участков под посев.</w:t>
      </w:r>
    </w:p>
    <w:p w:rsidR="00BB4ACA" w:rsidRPr="00C62DA7" w:rsidRDefault="00BB4ACA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Участники отбора вправе дополнительно предоставить по собственной инициативе: выписку из Единого государственного реестра юридических лиц Единого государственного реестра индивидуальных предпринимателей, полученную не ранее чем за 30 календарных дней до дня подачи документов;</w:t>
      </w:r>
    </w:p>
    <w:p w:rsidR="009515FA" w:rsidRPr="00C62DA7" w:rsidRDefault="00BB4ACA" w:rsidP="007E41E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Участник отбора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7E41ED" w:rsidRPr="00C62DA7" w:rsidRDefault="007E41ED" w:rsidP="007E41E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5CF1" w:rsidRPr="00C62DA7" w:rsidRDefault="00C204D4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0" w:name="P159"/>
      <w:bookmarkEnd w:id="0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7.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Участник отбора вправе внести изменения или отозвать поданное заявление до окончания срока приема заявлений на участие в отборе путем представления в Администрацию письменного заявления в свободной форме.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7E41ED" w:rsidRPr="00C62DA7" w:rsidRDefault="00C204D4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="00613AC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13AC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Заявление о предоставлении субсидии участников отбора проверяются Администрацией на комплектность и в течение 2 рабочих дней со дня их поступления, регистрируется в порядке очередности их поступления в журнале регистрации.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Рассмотрение заявления о предоставлении субсидии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заявлений о предоставлении субсидии. Проверка достоверности представленной участниками отбора информации осуществляется Администрацией с использованием сведений, полученных в 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порядке межведомственного информационного взаимодействия, а также из открытых источников.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 результатам рассмотрения заявления о предоставлении субсидии Администрация принимает одно из следующих решений: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1) о соответствии заявления о предоставлении субсидии требованиям, установленным в объявлении о проведении отбора;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об отклонении заявления о предоставлении субсидии.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принятии решения Администрацией об отклонении заявления о предоставлении субсидии участника отбора основаниями для отклонения являются: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несоответствие представленных участником отбора заявления о предоставлении субсидии и документов, указанных в пункте 10 настоящего Порядка, требованиям к заявлению о предоставлении субсидии участников отбора, установленным в объявлении о проведении отбора;</w:t>
      </w:r>
      <w:r w:rsidRPr="00C62DA7">
        <w:rPr>
          <w:rFonts w:ascii="Arial" w:eastAsia="Times New Roman" w:hAnsi="Arial" w:cs="Arial"/>
          <w:color w:val="000000" w:themeColor="text1"/>
          <w:sz w:val="40"/>
          <w:szCs w:val="40"/>
          <w:lang w:eastAsia="ar-SA"/>
        </w:rPr>
        <w:t xml:space="preserve">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7E41ED" w:rsidRPr="00C62DA7" w:rsidRDefault="007E41ED" w:rsidP="007E41E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B4ACA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</w:t>
      </w:r>
      <w:r w:rsidR="0079663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Участник отбора вправе повторно направить заявление о предоставлении субсидии в адрес Администрации до окончания срока приема заявок на участие в отборе.</w:t>
      </w:r>
    </w:p>
    <w:p w:rsidR="00C62DA7" w:rsidRPr="00C62DA7" w:rsidRDefault="00C62DA7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7E41ED" w:rsidRDefault="00613AC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9.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1502F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Заявление о предоставлении субсидии участников отбора проверяются Администрацией на комплектность и в течение 2 рабочих дней со дня их поступления, регистрируется в порядке очередности их поступления в журнале регистрации.</w:t>
      </w:r>
    </w:p>
    <w:p w:rsidR="00C62DA7" w:rsidRPr="00C62DA7" w:rsidRDefault="00C62DA7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CD67A0" w:rsidRPr="00C62DA7" w:rsidRDefault="007E41ED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10.</w:t>
      </w:r>
      <w:r w:rsidR="00CD67A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Соглашение заключается в течение 5 рабочих дней со дня принятия решения Администрацией о предоставлении Субсидии, предусмотренного пунктом 19 настоящего Порядка.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C62DA7" w:rsidRDefault="00CD67A0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недостижении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:rsidR="00C62DA7" w:rsidRDefault="00C62DA7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41ED" w:rsidRPr="00C62DA7" w:rsidRDefault="00C62DA7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11</w:t>
      </w:r>
      <w:r w:rsidR="0079663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 дату, время и место проведения рассмотрения заявок;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2) информацию об участниках отбора, заявки которых были рассмотрены;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37F16" w:rsidRPr="00C62DA7" w:rsidRDefault="007E41ED" w:rsidP="00CD67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4) 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:rsidR="00B81A32" w:rsidRPr="00C62DA7" w:rsidRDefault="00B81A32" w:rsidP="00EA08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81A32" w:rsidRPr="00C6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B25D1"/>
    <w:rsid w:val="000D7719"/>
    <w:rsid w:val="001045D5"/>
    <w:rsid w:val="00151ED2"/>
    <w:rsid w:val="00176306"/>
    <w:rsid w:val="00192805"/>
    <w:rsid w:val="001A5281"/>
    <w:rsid w:val="001D7E33"/>
    <w:rsid w:val="002213B1"/>
    <w:rsid w:val="002B25AC"/>
    <w:rsid w:val="003149E3"/>
    <w:rsid w:val="00475A2A"/>
    <w:rsid w:val="00480743"/>
    <w:rsid w:val="00491C80"/>
    <w:rsid w:val="005C4480"/>
    <w:rsid w:val="005E7A8A"/>
    <w:rsid w:val="005F2B88"/>
    <w:rsid w:val="00613ACD"/>
    <w:rsid w:val="00615660"/>
    <w:rsid w:val="00637EB3"/>
    <w:rsid w:val="00656447"/>
    <w:rsid w:val="0066637C"/>
    <w:rsid w:val="006D5CED"/>
    <w:rsid w:val="006E15A4"/>
    <w:rsid w:val="006E72A3"/>
    <w:rsid w:val="007006B0"/>
    <w:rsid w:val="007104D8"/>
    <w:rsid w:val="007166F7"/>
    <w:rsid w:val="007465F0"/>
    <w:rsid w:val="00796633"/>
    <w:rsid w:val="007D13B6"/>
    <w:rsid w:val="007E3F06"/>
    <w:rsid w:val="007E41ED"/>
    <w:rsid w:val="008107F3"/>
    <w:rsid w:val="0081502F"/>
    <w:rsid w:val="00845818"/>
    <w:rsid w:val="008F3142"/>
    <w:rsid w:val="00903DE4"/>
    <w:rsid w:val="009515FA"/>
    <w:rsid w:val="00964160"/>
    <w:rsid w:val="009742EC"/>
    <w:rsid w:val="00977CC4"/>
    <w:rsid w:val="009C3300"/>
    <w:rsid w:val="009F0C85"/>
    <w:rsid w:val="00B529EE"/>
    <w:rsid w:val="00B81A32"/>
    <w:rsid w:val="00BB4ACA"/>
    <w:rsid w:val="00BD301C"/>
    <w:rsid w:val="00C204D4"/>
    <w:rsid w:val="00C37F16"/>
    <w:rsid w:val="00C541A5"/>
    <w:rsid w:val="00C62DA7"/>
    <w:rsid w:val="00CA6B76"/>
    <w:rsid w:val="00CD3E5C"/>
    <w:rsid w:val="00CD67A0"/>
    <w:rsid w:val="00CE4758"/>
    <w:rsid w:val="00CF03B7"/>
    <w:rsid w:val="00D05CF1"/>
    <w:rsid w:val="00D354D7"/>
    <w:rsid w:val="00D94D64"/>
    <w:rsid w:val="00DA75FB"/>
    <w:rsid w:val="00E02B83"/>
    <w:rsid w:val="00E362EE"/>
    <w:rsid w:val="00EA0874"/>
    <w:rsid w:val="00F028B7"/>
    <w:rsid w:val="00F1612E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C74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2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hyperlink" Target="mailto:vktse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10</cp:revision>
  <cp:lastPrinted>2023-02-21T03:40:00Z</cp:lastPrinted>
  <dcterms:created xsi:type="dcterms:W3CDTF">2023-04-05T08:40:00Z</dcterms:created>
  <dcterms:modified xsi:type="dcterms:W3CDTF">2023-10-31T01:54:00Z</dcterms:modified>
</cp:coreProperties>
</file>